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EA" w:rsidRPr="007B0E31" w:rsidRDefault="007B0E31">
      <w:pPr>
        <w:pStyle w:val="Titolo11"/>
        <w:spacing w:before="80"/>
        <w:ind w:left="0" w:right="373"/>
        <w:jc w:val="right"/>
        <w:rPr>
          <w:sz w:val="28"/>
        </w:rPr>
      </w:pPr>
      <w:bookmarkStart w:id="0" w:name="_GoBack"/>
      <w:bookmarkEnd w:id="0"/>
      <w:r w:rsidRPr="007B0E31">
        <w:rPr>
          <w:sz w:val="28"/>
        </w:rPr>
        <w:t>Allegato 3</w:t>
      </w: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0D3679">
      <w:pPr>
        <w:pStyle w:val="Corpotesto"/>
        <w:spacing w:before="8"/>
        <w:rPr>
          <w:b/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pt;margin-top:16.4pt;width:493.3pt;height:184.35pt;z-index:-251658752;mso-wrap-distance-left:0;mso-wrap-distance-right:0;mso-position-horizontal-relative:page" filled="f" strokeweight=".16931mm">
            <v:textbox inset="0,0,0,0">
              <w:txbxContent>
                <w:p w:rsidR="00CA50EA" w:rsidRDefault="00CA50EA">
                  <w:pPr>
                    <w:pStyle w:val="Corpotesto"/>
                    <w:spacing w:before="6"/>
                    <w:rPr>
                      <w:b/>
                      <w:sz w:val="25"/>
                      <w:u w:val="none"/>
                    </w:rPr>
                  </w:pPr>
                </w:p>
                <w:p w:rsidR="00CA50EA" w:rsidRDefault="007B0E31">
                  <w:pPr>
                    <w:spacing w:before="1"/>
                    <w:ind w:left="299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ALLEGATO 3 al Disciplinare di gara</w:t>
                  </w:r>
                </w:p>
                <w:p w:rsidR="00CA50EA" w:rsidRDefault="00CA50EA">
                  <w:pPr>
                    <w:pStyle w:val="Corpotesto"/>
                    <w:rPr>
                      <w:b/>
                      <w:sz w:val="26"/>
                      <w:u w:val="none"/>
                    </w:rPr>
                  </w:pPr>
                </w:p>
                <w:p w:rsidR="00CA50EA" w:rsidRDefault="00CA50EA">
                  <w:pPr>
                    <w:pStyle w:val="Corpotesto"/>
                    <w:rPr>
                      <w:b/>
                      <w:sz w:val="26"/>
                      <w:u w:val="none"/>
                    </w:rPr>
                  </w:pPr>
                </w:p>
                <w:p w:rsidR="00CA50EA" w:rsidRDefault="007B0E31">
                  <w:pPr>
                    <w:spacing w:before="230"/>
                    <w:ind w:left="257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DICHIARAZIONE DI OFFERTA TECNICA</w:t>
                  </w:r>
                </w:p>
                <w:p w:rsidR="00CA50EA" w:rsidRDefault="00CA50EA">
                  <w:pPr>
                    <w:pStyle w:val="Corpotesto"/>
                    <w:rPr>
                      <w:b/>
                      <w:sz w:val="26"/>
                      <w:u w:val="none"/>
                    </w:rPr>
                  </w:pPr>
                </w:p>
                <w:p w:rsidR="00CA50EA" w:rsidRDefault="00CA50EA">
                  <w:pPr>
                    <w:pStyle w:val="Corpotesto"/>
                    <w:rPr>
                      <w:b/>
                      <w:sz w:val="26"/>
                      <w:u w:val="none"/>
                    </w:rPr>
                  </w:pPr>
                </w:p>
                <w:p w:rsidR="00CA50EA" w:rsidRDefault="007B0E31" w:rsidP="00FE00B1">
                  <w:pPr>
                    <w:spacing w:before="230" w:line="242" w:lineRule="auto"/>
                    <w:ind w:left="284" w:right="35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Procedura per l’affidamento della gestione del «</w:t>
                  </w:r>
                  <w:r>
                    <w:rPr>
                      <w:b/>
                      <w:i/>
                      <w:sz w:val="24"/>
                    </w:rPr>
                    <w:t xml:space="preserve">Servizio di cassa a favore </w:t>
                  </w:r>
                  <w:r w:rsidR="00FE00B1">
                    <w:rPr>
                      <w:b/>
                      <w:i/>
                      <w:sz w:val="24"/>
                    </w:rPr>
                    <w:t xml:space="preserve">dei 51 </w:t>
                  </w:r>
                  <w:proofErr w:type="gramStart"/>
                  <w:r w:rsidR="00FE00B1">
                    <w:rPr>
                      <w:b/>
                      <w:i/>
                      <w:sz w:val="24"/>
                    </w:rPr>
                    <w:t>Istituti  scolastici</w:t>
                  </w:r>
                  <w:proofErr w:type="gramEnd"/>
                  <w:r w:rsidR="00FE00B1">
                    <w:rPr>
                      <w:b/>
                      <w:i/>
                      <w:sz w:val="24"/>
                    </w:rPr>
                    <w:t xml:space="preserve"> aderenti all’Accordo di rete “Convenzione Cassa Scuole provincia CZ”</w:t>
                  </w:r>
                </w:p>
              </w:txbxContent>
            </v:textbox>
            <w10:wrap type="topAndBottom" anchorx="page"/>
          </v:shape>
        </w:pict>
      </w:r>
    </w:p>
    <w:p w:rsidR="00CA50EA" w:rsidRDefault="00CA50EA">
      <w:pPr>
        <w:sectPr w:rsidR="00CA50EA">
          <w:headerReference w:type="default" r:id="rId6"/>
          <w:type w:val="continuous"/>
          <w:pgSz w:w="11910" w:h="16840"/>
          <w:pgMar w:top="1360" w:right="760" w:bottom="280" w:left="920" w:header="710" w:footer="720" w:gutter="0"/>
          <w:cols w:space="720"/>
        </w:sect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rPr>
          <w:b/>
          <w:sz w:val="20"/>
          <w:u w:val="none"/>
        </w:rPr>
      </w:pPr>
    </w:p>
    <w:p w:rsidR="00CA50EA" w:rsidRDefault="00CA50EA">
      <w:pPr>
        <w:pStyle w:val="Corpotesto"/>
        <w:spacing w:before="7"/>
        <w:rPr>
          <w:b/>
          <w:sz w:val="28"/>
          <w:u w:val="none"/>
        </w:rPr>
      </w:pPr>
    </w:p>
    <w:p w:rsidR="00CA50EA" w:rsidRDefault="007B0E31">
      <w:pPr>
        <w:pStyle w:val="Corpotesto"/>
        <w:tabs>
          <w:tab w:val="left" w:pos="9873"/>
        </w:tabs>
        <w:spacing w:before="90"/>
        <w:ind w:left="212"/>
        <w:rPr>
          <w:u w:val="none"/>
        </w:rPr>
      </w:pPr>
      <w:r>
        <w:rPr>
          <w:sz w:val="23"/>
          <w:u w:val="none"/>
        </w:rPr>
        <w:t xml:space="preserve">Il </w:t>
      </w:r>
      <w:r>
        <w:rPr>
          <w:u w:val="none"/>
        </w:rPr>
        <w:t>sottoscritto</w:t>
      </w:r>
      <w:r>
        <w:rPr>
          <w:spacing w:val="-4"/>
          <w:u w:val="none"/>
        </w:rPr>
        <w:t xml:space="preserve"> </w:t>
      </w:r>
      <w:r>
        <w:rPr>
          <w:u w:val="none"/>
        </w:rPr>
        <w:t>Operatore_</w:t>
      </w:r>
      <w:r>
        <w:t xml:space="preserve"> </w:t>
      </w:r>
      <w:r>
        <w:tab/>
      </w:r>
    </w:p>
    <w:p w:rsidR="00CA50EA" w:rsidRDefault="007B0E31">
      <w:pPr>
        <w:spacing w:before="3"/>
        <w:ind w:left="489" w:right="651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ditta</w:t>
      </w:r>
      <w:proofErr w:type="gramEnd"/>
      <w:r>
        <w:rPr>
          <w:sz w:val="16"/>
        </w:rPr>
        <w:t>, denominazione o ragione sociale)</w:t>
      </w:r>
    </w:p>
    <w:p w:rsidR="00CA50EA" w:rsidRDefault="00CA50EA">
      <w:pPr>
        <w:pStyle w:val="Corpotesto"/>
        <w:spacing w:before="10"/>
        <w:rPr>
          <w:sz w:val="20"/>
          <w:u w:val="none"/>
        </w:rPr>
      </w:pPr>
    </w:p>
    <w:p w:rsidR="00CA50EA" w:rsidRDefault="007B0E31">
      <w:pPr>
        <w:pStyle w:val="Corpotesto"/>
        <w:tabs>
          <w:tab w:val="left" w:pos="6888"/>
        </w:tabs>
        <w:spacing w:line="360" w:lineRule="auto"/>
        <w:ind w:left="212" w:right="373"/>
        <w:jc w:val="both"/>
        <w:rPr>
          <w:u w:val="none"/>
        </w:rPr>
      </w:pPr>
      <w:proofErr w:type="gramStart"/>
      <w:r>
        <w:rPr>
          <w:u w:val="none"/>
        </w:rPr>
        <w:t xml:space="preserve">con </w:t>
      </w:r>
      <w:r>
        <w:rPr>
          <w:spacing w:val="5"/>
          <w:u w:val="none"/>
        </w:rPr>
        <w:t xml:space="preserve"> </w:t>
      </w:r>
      <w:r>
        <w:rPr>
          <w:u w:val="none"/>
        </w:rPr>
        <w:t>sede</w:t>
      </w:r>
      <w:proofErr w:type="gramEnd"/>
      <w:r>
        <w:rPr>
          <w:u w:val="none"/>
        </w:rPr>
        <w:t xml:space="preserve"> 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t xml:space="preserve"> </w:t>
      </w:r>
      <w:r>
        <w:tab/>
      </w:r>
      <w:r>
        <w:rPr>
          <w:u w:val="none"/>
        </w:rPr>
        <w:t>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del Servizio di Cassa</w:t>
      </w:r>
      <w:r w:rsidR="00FE00B1">
        <w:rPr>
          <w:u w:val="none"/>
        </w:rPr>
        <w:t xml:space="preserve"> per i 51 Istituti scolastici aderenti all’Accordo di rete “Convenzione di Cassa Scuola CZ”</w:t>
      </w:r>
      <w:r>
        <w:rPr>
          <w:u w:val="none"/>
        </w:rPr>
        <w:t>, a tal</w:t>
      </w:r>
      <w:r>
        <w:rPr>
          <w:spacing w:val="-14"/>
          <w:u w:val="none"/>
        </w:rPr>
        <w:t xml:space="preserve"> </w:t>
      </w:r>
      <w:r>
        <w:rPr>
          <w:u w:val="none"/>
        </w:rPr>
        <w:t>fine</w:t>
      </w:r>
    </w:p>
    <w:p w:rsidR="00CA50EA" w:rsidRDefault="00CA50EA">
      <w:pPr>
        <w:pStyle w:val="Corpotesto"/>
        <w:spacing w:before="6"/>
        <w:rPr>
          <w:sz w:val="28"/>
          <w:u w:val="none"/>
        </w:rPr>
      </w:pPr>
    </w:p>
    <w:p w:rsidR="00CA50EA" w:rsidRDefault="007B0E31">
      <w:pPr>
        <w:pStyle w:val="Titolo11"/>
      </w:pPr>
      <w:r>
        <w:t>OFFRE</w:t>
      </w:r>
    </w:p>
    <w:p w:rsidR="00CA50EA" w:rsidRDefault="007B0E31">
      <w:pPr>
        <w:pStyle w:val="Corpotesto"/>
        <w:spacing w:before="135"/>
        <w:ind w:left="212"/>
        <w:rPr>
          <w:u w:val="none"/>
        </w:rPr>
      </w:pPr>
      <w:r>
        <w:rPr>
          <w:u w:val="none"/>
        </w:rPr>
        <w:t>Servizi oggetto dell’appalto</w:t>
      </w:r>
    </w:p>
    <w:p w:rsidR="00CA50EA" w:rsidRDefault="00CA50EA">
      <w:pPr>
        <w:pStyle w:val="Corpotesto"/>
        <w:spacing w:before="5"/>
        <w:rPr>
          <w:sz w:val="12"/>
          <w:u w:val="none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6612"/>
        <w:gridCol w:w="1063"/>
        <w:gridCol w:w="1996"/>
      </w:tblGrid>
      <w:tr w:rsidR="00CA50EA">
        <w:trPr>
          <w:trHeight w:val="925"/>
        </w:trPr>
        <w:tc>
          <w:tcPr>
            <w:tcW w:w="6948" w:type="dxa"/>
            <w:gridSpan w:val="2"/>
            <w:shd w:val="clear" w:color="auto" w:fill="C0C0C0"/>
          </w:tcPr>
          <w:p w:rsidR="00CA50EA" w:rsidRDefault="00CA50EA">
            <w:pPr>
              <w:pStyle w:val="TableParagraph"/>
              <w:spacing w:before="9"/>
            </w:pPr>
          </w:p>
          <w:p w:rsidR="00CA50EA" w:rsidRDefault="007B0E31">
            <w:pPr>
              <w:pStyle w:val="TableParagraph"/>
              <w:ind w:left="2239"/>
              <w:rPr>
                <w:b/>
                <w:sz w:val="23"/>
              </w:rPr>
            </w:pPr>
            <w:r>
              <w:rPr>
                <w:b/>
                <w:sz w:val="23"/>
              </w:rPr>
              <w:t>Parametro merito tecnico</w:t>
            </w:r>
          </w:p>
        </w:tc>
        <w:tc>
          <w:tcPr>
            <w:tcW w:w="1063" w:type="dxa"/>
            <w:shd w:val="clear" w:color="auto" w:fill="C0C0C0"/>
          </w:tcPr>
          <w:p w:rsidR="00CA50EA" w:rsidRDefault="007B0E31">
            <w:pPr>
              <w:pStyle w:val="TableParagraph"/>
              <w:ind w:left="185" w:right="176" w:firstLine="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Unità </w:t>
            </w:r>
            <w:proofErr w:type="gramStart"/>
            <w:r>
              <w:rPr>
                <w:b/>
                <w:sz w:val="23"/>
              </w:rPr>
              <w:t>di  misura</w:t>
            </w:r>
            <w:proofErr w:type="gramEnd"/>
          </w:p>
        </w:tc>
        <w:tc>
          <w:tcPr>
            <w:tcW w:w="1996" w:type="dxa"/>
            <w:shd w:val="clear" w:color="auto" w:fill="C0C0C0"/>
          </w:tcPr>
          <w:p w:rsidR="00CA50EA" w:rsidRDefault="00CA50EA">
            <w:pPr>
              <w:pStyle w:val="TableParagraph"/>
              <w:spacing w:before="9"/>
            </w:pPr>
          </w:p>
          <w:p w:rsidR="00CA50EA" w:rsidRDefault="007B0E31">
            <w:pPr>
              <w:pStyle w:val="TableParagraph"/>
              <w:ind w:left="635"/>
              <w:rPr>
                <w:b/>
                <w:sz w:val="23"/>
              </w:rPr>
            </w:pPr>
            <w:r>
              <w:rPr>
                <w:b/>
                <w:sz w:val="23"/>
              </w:rPr>
              <w:t>Offerta</w:t>
            </w:r>
          </w:p>
        </w:tc>
      </w:tr>
      <w:tr w:rsidR="00CA50EA">
        <w:trPr>
          <w:trHeight w:val="1242"/>
        </w:trPr>
        <w:tc>
          <w:tcPr>
            <w:tcW w:w="336" w:type="dxa"/>
          </w:tcPr>
          <w:p w:rsidR="00CA50EA" w:rsidRDefault="00CA50EA">
            <w:pPr>
              <w:pStyle w:val="TableParagraph"/>
              <w:spacing w:before="6"/>
              <w:rPr>
                <w:sz w:val="35"/>
              </w:rPr>
            </w:pPr>
          </w:p>
          <w:p w:rsidR="00CA50EA" w:rsidRDefault="007B0E3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1" w:type="dxa"/>
            <w:gridSpan w:val="3"/>
          </w:tcPr>
          <w:p w:rsidR="00CA50EA" w:rsidRDefault="007B0E3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Servizi aggiuntivi all’utilizzo dello strumento OIL</w:t>
            </w:r>
          </w:p>
        </w:tc>
      </w:tr>
      <w:tr w:rsidR="00CA50EA">
        <w:trPr>
          <w:trHeight w:val="2068"/>
        </w:trPr>
        <w:tc>
          <w:tcPr>
            <w:tcW w:w="336" w:type="dxa"/>
          </w:tcPr>
          <w:p w:rsidR="00CA50EA" w:rsidRDefault="00CA50EA">
            <w:pPr>
              <w:pStyle w:val="TableParagraph"/>
              <w:rPr>
                <w:sz w:val="26"/>
              </w:rPr>
            </w:pPr>
          </w:p>
          <w:p w:rsidR="00CA50EA" w:rsidRDefault="00CA50EA">
            <w:pPr>
              <w:pStyle w:val="TableParagraph"/>
              <w:rPr>
                <w:sz w:val="26"/>
              </w:rPr>
            </w:pPr>
          </w:p>
          <w:p w:rsidR="00CA50EA" w:rsidRDefault="007B0E31">
            <w:pPr>
              <w:pStyle w:val="TableParagraph"/>
              <w:spacing w:before="224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71" w:type="dxa"/>
            <w:gridSpan w:val="3"/>
          </w:tcPr>
          <w:p w:rsidR="00CA50EA" w:rsidRDefault="007B0E31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Servizi aggiuntivi per il miglioramento dei processi e degli strumenti di gestione amministrativa, contabile ed organizzativa dell’Istituto (es: fornitura di assistenza, formazione e strumenti a supporto)</w:t>
            </w:r>
          </w:p>
        </w:tc>
      </w:tr>
      <w:tr w:rsidR="00CA50EA">
        <w:trPr>
          <w:trHeight w:val="1931"/>
        </w:trPr>
        <w:tc>
          <w:tcPr>
            <w:tcW w:w="336" w:type="dxa"/>
          </w:tcPr>
          <w:p w:rsidR="00CA50EA" w:rsidRDefault="00CA50EA">
            <w:pPr>
              <w:pStyle w:val="TableParagraph"/>
              <w:rPr>
                <w:sz w:val="26"/>
              </w:rPr>
            </w:pPr>
          </w:p>
          <w:p w:rsidR="00CA50EA" w:rsidRDefault="00CA50EA">
            <w:pPr>
              <w:pStyle w:val="TableParagraph"/>
              <w:rPr>
                <w:sz w:val="26"/>
              </w:rPr>
            </w:pPr>
          </w:p>
          <w:p w:rsidR="00CA50EA" w:rsidRDefault="007B0E31">
            <w:pPr>
              <w:pStyle w:val="TableParagraph"/>
              <w:spacing w:before="15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71" w:type="dxa"/>
            <w:gridSpan w:val="3"/>
          </w:tcPr>
          <w:p w:rsidR="00CA50EA" w:rsidRDefault="007B0E31">
            <w:pPr>
              <w:pStyle w:val="TableParagraph"/>
              <w:ind w:left="108" w:right="69"/>
              <w:rPr>
                <w:sz w:val="24"/>
              </w:rPr>
            </w:pPr>
            <w:r>
              <w:rPr>
                <w:sz w:val="24"/>
              </w:rPr>
              <w:t>Qualità delle soluzioni organizzative proposte in riferimento ai servizi di consulenza eventualmente richiesti per i servizi di gestione della liquidità</w:t>
            </w:r>
          </w:p>
        </w:tc>
      </w:tr>
      <w:tr w:rsidR="00CA50EA">
        <w:trPr>
          <w:trHeight w:val="1658"/>
        </w:trPr>
        <w:tc>
          <w:tcPr>
            <w:tcW w:w="336" w:type="dxa"/>
          </w:tcPr>
          <w:p w:rsidR="00CA50EA" w:rsidRDefault="00CA50EA">
            <w:pPr>
              <w:pStyle w:val="TableParagraph"/>
              <w:rPr>
                <w:sz w:val="26"/>
              </w:rPr>
            </w:pPr>
          </w:p>
          <w:p w:rsidR="00CA50EA" w:rsidRDefault="00CA50EA">
            <w:pPr>
              <w:pStyle w:val="TableParagraph"/>
              <w:spacing w:before="6"/>
              <w:rPr>
                <w:sz w:val="27"/>
              </w:rPr>
            </w:pPr>
          </w:p>
          <w:p w:rsidR="00CA50EA" w:rsidRDefault="007B0E3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12" w:type="dxa"/>
          </w:tcPr>
          <w:p w:rsidR="00CA50EA" w:rsidRDefault="007B0E3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Percentuale di trasferimento della dotazione ordinaria per apertura di credito finalizzata alla realizzazione dei progetti formativi</w:t>
            </w:r>
          </w:p>
        </w:tc>
        <w:tc>
          <w:tcPr>
            <w:tcW w:w="1063" w:type="dxa"/>
          </w:tcPr>
          <w:p w:rsidR="00CA50EA" w:rsidRDefault="00CA50EA">
            <w:pPr>
              <w:pStyle w:val="TableParagraph"/>
              <w:rPr>
                <w:sz w:val="26"/>
              </w:rPr>
            </w:pPr>
          </w:p>
          <w:p w:rsidR="00CA50EA" w:rsidRDefault="00CA50EA">
            <w:pPr>
              <w:pStyle w:val="TableParagraph"/>
              <w:rPr>
                <w:sz w:val="34"/>
              </w:rPr>
            </w:pPr>
          </w:p>
          <w:p w:rsidR="00CA50EA" w:rsidRDefault="007B0E31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996" w:type="dxa"/>
          </w:tcPr>
          <w:p w:rsidR="00CA50EA" w:rsidRDefault="00CA50EA">
            <w:pPr>
              <w:pStyle w:val="TableParagraph"/>
            </w:pPr>
          </w:p>
        </w:tc>
      </w:tr>
      <w:tr w:rsidR="00CA50EA">
        <w:trPr>
          <w:trHeight w:val="1655"/>
        </w:trPr>
        <w:tc>
          <w:tcPr>
            <w:tcW w:w="336" w:type="dxa"/>
          </w:tcPr>
          <w:p w:rsidR="00CA50EA" w:rsidRDefault="00CA50EA">
            <w:pPr>
              <w:pStyle w:val="TableParagraph"/>
              <w:rPr>
                <w:sz w:val="26"/>
              </w:rPr>
            </w:pPr>
          </w:p>
          <w:p w:rsidR="00CA50EA" w:rsidRDefault="00CA50EA">
            <w:pPr>
              <w:pStyle w:val="TableParagraph"/>
              <w:spacing w:before="6"/>
              <w:rPr>
                <w:sz w:val="27"/>
              </w:rPr>
            </w:pPr>
          </w:p>
          <w:p w:rsidR="00CA50EA" w:rsidRDefault="007B0E3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12" w:type="dxa"/>
          </w:tcPr>
          <w:p w:rsidR="00CA50EA" w:rsidRDefault="007B0E31">
            <w:pPr>
              <w:pStyle w:val="TableParagraph"/>
              <w:ind w:left="108" w:right="235"/>
              <w:rPr>
                <w:sz w:val="24"/>
              </w:rPr>
            </w:pPr>
            <w:r>
              <w:rPr>
                <w:sz w:val="24"/>
              </w:rPr>
              <w:t>Ulteriori servizi di incasso in aggiunta a quelli già previsti al par. 2.8</w:t>
            </w:r>
          </w:p>
        </w:tc>
        <w:tc>
          <w:tcPr>
            <w:tcW w:w="1063" w:type="dxa"/>
          </w:tcPr>
          <w:p w:rsidR="00CA50EA" w:rsidRDefault="00CA50EA">
            <w:pPr>
              <w:pStyle w:val="TableParagraph"/>
            </w:pPr>
          </w:p>
        </w:tc>
        <w:tc>
          <w:tcPr>
            <w:tcW w:w="1996" w:type="dxa"/>
          </w:tcPr>
          <w:p w:rsidR="00CA50EA" w:rsidRDefault="00CA50EA">
            <w:pPr>
              <w:pStyle w:val="TableParagraph"/>
            </w:pPr>
          </w:p>
        </w:tc>
      </w:tr>
    </w:tbl>
    <w:p w:rsidR="00CA50EA" w:rsidRDefault="00CA50EA">
      <w:pPr>
        <w:sectPr w:rsidR="00CA50EA">
          <w:pgSz w:w="11910" w:h="16840"/>
          <w:pgMar w:top="1360" w:right="760" w:bottom="280" w:left="920" w:header="710" w:footer="0" w:gutter="0"/>
          <w:cols w:space="720"/>
        </w:sectPr>
      </w:pPr>
    </w:p>
    <w:p w:rsidR="00CA50EA" w:rsidRDefault="00CA50EA">
      <w:pPr>
        <w:pStyle w:val="Corpotesto"/>
        <w:spacing w:before="1"/>
        <w:rPr>
          <w:sz w:val="23"/>
          <w:u w:val="none"/>
        </w:rPr>
      </w:pPr>
    </w:p>
    <w:p w:rsidR="00CA50EA" w:rsidRDefault="007B0E31">
      <w:pPr>
        <w:pStyle w:val="Titolo11"/>
        <w:ind w:left="489"/>
      </w:pPr>
      <w:r>
        <w:t>OFFERTA TECNICA DA INSERIRE IN BUSTA CHIUSA, RECANTE LA DICITURA “OFFERTA TECNICA PER SERVIZI OPZIONALI”</w:t>
      </w:r>
    </w:p>
    <w:p w:rsidR="00CA50EA" w:rsidRDefault="00CA50EA">
      <w:pPr>
        <w:pStyle w:val="Corpotesto"/>
        <w:rPr>
          <w:b/>
          <w:sz w:val="26"/>
          <w:u w:val="none"/>
        </w:rPr>
      </w:pPr>
    </w:p>
    <w:p w:rsidR="00CA50EA" w:rsidRDefault="007B0E31">
      <w:pPr>
        <w:pStyle w:val="Corpotesto"/>
        <w:tabs>
          <w:tab w:val="left" w:pos="9873"/>
        </w:tabs>
        <w:spacing w:before="202"/>
        <w:ind w:left="212"/>
        <w:rPr>
          <w:u w:val="none"/>
        </w:rPr>
      </w:pPr>
      <w:r>
        <w:rPr>
          <w:sz w:val="23"/>
          <w:u w:val="none"/>
        </w:rPr>
        <w:t xml:space="preserve">Il </w:t>
      </w:r>
      <w:r>
        <w:rPr>
          <w:u w:val="none"/>
        </w:rPr>
        <w:t>sottoscritto</w:t>
      </w:r>
      <w:r>
        <w:rPr>
          <w:spacing w:val="-4"/>
          <w:u w:val="none"/>
        </w:rPr>
        <w:t xml:space="preserve"> </w:t>
      </w:r>
      <w:r>
        <w:rPr>
          <w:u w:val="none"/>
        </w:rPr>
        <w:t>Operatore_</w:t>
      </w:r>
      <w:r>
        <w:t xml:space="preserve"> </w:t>
      </w:r>
      <w:r>
        <w:tab/>
      </w:r>
    </w:p>
    <w:p w:rsidR="00CA50EA" w:rsidRDefault="007B0E31">
      <w:pPr>
        <w:spacing w:before="2"/>
        <w:ind w:left="489" w:right="651"/>
        <w:jc w:val="center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ditta</w:t>
      </w:r>
      <w:proofErr w:type="gramEnd"/>
      <w:r>
        <w:rPr>
          <w:sz w:val="16"/>
        </w:rPr>
        <w:t>, denominazione o ragione sociale)</w:t>
      </w:r>
    </w:p>
    <w:p w:rsidR="00CA50EA" w:rsidRDefault="00CA50EA">
      <w:pPr>
        <w:pStyle w:val="Corpotesto"/>
        <w:spacing w:before="11"/>
        <w:rPr>
          <w:sz w:val="20"/>
          <w:u w:val="none"/>
        </w:rPr>
      </w:pPr>
    </w:p>
    <w:p w:rsidR="00CA50EA" w:rsidRDefault="007B0E31">
      <w:pPr>
        <w:pStyle w:val="Corpotesto"/>
        <w:tabs>
          <w:tab w:val="left" w:pos="6890"/>
        </w:tabs>
        <w:spacing w:line="360" w:lineRule="auto"/>
        <w:ind w:left="212" w:right="375"/>
        <w:jc w:val="both"/>
        <w:rPr>
          <w:u w:val="none"/>
        </w:rPr>
      </w:pPr>
      <w:proofErr w:type="gramStart"/>
      <w:r>
        <w:rPr>
          <w:u w:val="none"/>
        </w:rPr>
        <w:t xml:space="preserve">con </w:t>
      </w:r>
      <w:r>
        <w:rPr>
          <w:spacing w:val="5"/>
          <w:u w:val="none"/>
        </w:rPr>
        <w:t xml:space="preserve"> </w:t>
      </w:r>
      <w:r>
        <w:rPr>
          <w:u w:val="none"/>
        </w:rPr>
        <w:t>sede</w:t>
      </w:r>
      <w:proofErr w:type="gramEnd"/>
      <w:r>
        <w:rPr>
          <w:u w:val="none"/>
        </w:rPr>
        <w:t xml:space="preserve"> 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t xml:space="preserve"> </w:t>
      </w:r>
      <w:r>
        <w:tab/>
      </w:r>
      <w:r>
        <w:rPr>
          <w:u w:val="none"/>
        </w:rPr>
        <w:t xml:space="preserve">presenta la seguente Offerta Tecnica ed accetta esplicitamente ed incondizionatamente tutte le obbligazioni e condizioni contenute negli atti di gara, nei relativi allegati e nei documenti in essi richiamati dichiarando di essere disposta ad assumere l’affidamento della gestione </w:t>
      </w:r>
      <w:r w:rsidR="00FE00B1">
        <w:rPr>
          <w:u w:val="none"/>
        </w:rPr>
        <w:t>del Servizio di Cassa per i 51 Istituti scolastici aderenti all’Accordo di rete “Convenzione di Cassa Scuola CZ”</w:t>
      </w:r>
      <w:r>
        <w:rPr>
          <w:u w:val="none"/>
        </w:rPr>
        <w:t>, a tal</w:t>
      </w:r>
      <w:r>
        <w:rPr>
          <w:spacing w:val="-10"/>
          <w:u w:val="none"/>
        </w:rPr>
        <w:t xml:space="preserve"> </w:t>
      </w:r>
      <w:r>
        <w:rPr>
          <w:u w:val="none"/>
        </w:rPr>
        <w:t>fine</w:t>
      </w:r>
    </w:p>
    <w:p w:rsidR="00CA50EA" w:rsidRPr="00FE00B1" w:rsidRDefault="00CA50EA">
      <w:pPr>
        <w:pStyle w:val="Corpotesto"/>
        <w:spacing w:before="4"/>
        <w:rPr>
          <w:sz w:val="16"/>
          <w:u w:val="none"/>
        </w:rPr>
      </w:pPr>
    </w:p>
    <w:p w:rsidR="00CA50EA" w:rsidRDefault="007B0E31">
      <w:pPr>
        <w:pStyle w:val="Titolo11"/>
        <w:spacing w:before="0"/>
      </w:pPr>
      <w:r>
        <w:t>OFFRE</w:t>
      </w:r>
    </w:p>
    <w:p w:rsidR="00CA50EA" w:rsidRDefault="00CA50EA">
      <w:pPr>
        <w:pStyle w:val="Corpotesto"/>
        <w:spacing w:before="1"/>
        <w:rPr>
          <w:b/>
          <w:sz w:val="36"/>
          <w:u w:val="none"/>
        </w:rPr>
      </w:pPr>
    </w:p>
    <w:p w:rsidR="00CA50EA" w:rsidRDefault="007B0E31">
      <w:pPr>
        <w:pStyle w:val="Corpotesto"/>
        <w:spacing w:before="1"/>
        <w:ind w:left="212"/>
        <w:jc w:val="both"/>
        <w:rPr>
          <w:u w:val="none"/>
        </w:rPr>
      </w:pPr>
      <w:r>
        <w:rPr>
          <w:u w:val="none"/>
        </w:rPr>
        <w:t>Servizi opzionali [tali servizi non daranno luogo all’attribuzione di alcun punteggio]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CA50EA">
        <w:trPr>
          <w:trHeight w:val="2760"/>
        </w:trPr>
        <w:tc>
          <w:tcPr>
            <w:tcW w:w="9780" w:type="dxa"/>
          </w:tcPr>
          <w:p w:rsidR="00CA50EA" w:rsidRDefault="007B0E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Realizzazione progetti formativi par. 3.1 del Capitolato tecnico</w:t>
            </w:r>
          </w:p>
        </w:tc>
      </w:tr>
      <w:tr w:rsidR="00CA50EA">
        <w:trPr>
          <w:trHeight w:val="3035"/>
        </w:trPr>
        <w:tc>
          <w:tcPr>
            <w:tcW w:w="9780" w:type="dxa"/>
          </w:tcPr>
          <w:p w:rsidR="00CA50EA" w:rsidRDefault="007B0E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Offerta di prodotti finanziari par. 3.2 del Capitolato tecnico</w:t>
            </w:r>
          </w:p>
        </w:tc>
      </w:tr>
      <w:tr w:rsidR="00CA50EA" w:rsidTr="00FE00B1">
        <w:trPr>
          <w:trHeight w:val="2597"/>
        </w:trPr>
        <w:tc>
          <w:tcPr>
            <w:tcW w:w="9780" w:type="dxa"/>
          </w:tcPr>
          <w:p w:rsidR="00CA50EA" w:rsidRDefault="007B0E3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Sponsorizzazione di progetti didattici par. 3.3 del Capitolato tecnico</w:t>
            </w:r>
          </w:p>
        </w:tc>
      </w:tr>
    </w:tbl>
    <w:p w:rsidR="00CA50EA" w:rsidRDefault="00CA50EA" w:rsidP="00FE00B1">
      <w:pPr>
        <w:pStyle w:val="Corpotesto"/>
        <w:spacing w:before="4"/>
        <w:rPr>
          <w:sz w:val="17"/>
          <w:u w:val="none"/>
        </w:rPr>
      </w:pPr>
    </w:p>
    <w:sectPr w:rsidR="00CA50EA" w:rsidSect="00CA50EA">
      <w:pgSz w:w="11910" w:h="16840"/>
      <w:pgMar w:top="1360" w:right="760" w:bottom="280" w:left="9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79" w:rsidRDefault="000D3679">
      <w:r>
        <w:separator/>
      </w:r>
    </w:p>
  </w:endnote>
  <w:endnote w:type="continuationSeparator" w:id="0">
    <w:p w:rsidR="000D3679" w:rsidRDefault="000D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79" w:rsidRDefault="000D3679">
      <w:r>
        <w:separator/>
      </w:r>
    </w:p>
  </w:footnote>
  <w:footnote w:type="continuationSeparator" w:id="0">
    <w:p w:rsidR="000D3679" w:rsidRDefault="000D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0EA" w:rsidRDefault="000D3679">
    <w:pPr>
      <w:pStyle w:val="Corpotesto"/>
      <w:spacing w:line="14" w:lineRule="auto"/>
      <w:rPr>
        <w:sz w:val="20"/>
        <w:u w:val="none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8pt;margin-top:34.5pt;width:481.4pt;height:24.55pt;z-index:-251658752;mso-position-horizontal-relative:page;mso-position-vertical-relative:page" filled="f" stroked="f">
          <v:textbox inset="0,0,0,0">
            <w:txbxContent>
              <w:p w:rsidR="00CA50EA" w:rsidRDefault="007B0E31" w:rsidP="00FE00B1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Procedura per l’affidamento della gestione del Servizio di cassa a favore </w:t>
                </w:r>
                <w:r w:rsidR="00FE00B1">
                  <w:rPr>
                    <w:sz w:val="20"/>
                  </w:rPr>
                  <w:t>dei 51 Istituti scolastici aderenti all’Accordo di rete “Convenzione Cassa Scuole provincia CZ”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A50EA"/>
    <w:rsid w:val="000D3679"/>
    <w:rsid w:val="002E1BE8"/>
    <w:rsid w:val="007B0E31"/>
    <w:rsid w:val="00CA50EA"/>
    <w:rsid w:val="00FE00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1BA2CDE-155C-4843-9D74-F2648A14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A50EA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50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A50EA"/>
    <w:rPr>
      <w:sz w:val="24"/>
      <w:szCs w:val="24"/>
      <w:u w:val="single" w:color="000000"/>
    </w:rPr>
  </w:style>
  <w:style w:type="paragraph" w:customStyle="1" w:styleId="Titolo11">
    <w:name w:val="Titolo 11"/>
    <w:basedOn w:val="Normale"/>
    <w:uiPriority w:val="1"/>
    <w:qFormat/>
    <w:rsid w:val="00CA50EA"/>
    <w:pPr>
      <w:spacing w:before="90"/>
      <w:ind w:left="488" w:right="65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A50EA"/>
  </w:style>
  <w:style w:type="paragraph" w:customStyle="1" w:styleId="TableParagraph">
    <w:name w:val="Table Paragraph"/>
    <w:basedOn w:val="Normale"/>
    <w:uiPriority w:val="1"/>
    <w:qFormat/>
    <w:rsid w:val="00CA50EA"/>
  </w:style>
  <w:style w:type="paragraph" w:styleId="Intestazione">
    <w:name w:val="header"/>
    <w:basedOn w:val="Normale"/>
    <w:link w:val="IntestazioneCarattere"/>
    <w:uiPriority w:val="99"/>
    <w:semiHidden/>
    <w:unhideWhenUsed/>
    <w:rsid w:val="00FE00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E00B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E00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E00B1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dirigente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 1</cp:lastModifiedBy>
  <cp:revision>2</cp:revision>
  <dcterms:created xsi:type="dcterms:W3CDTF">2018-10-10T14:45:00Z</dcterms:created>
  <dcterms:modified xsi:type="dcterms:W3CDTF">2018-10-10T14:45:00Z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2018-10-04T00:00:00Z</vt:filetime>
  </property>
</Properties>
</file>